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rPr>
          <w:rFonts w:ascii="Calibri" w:cs="Calibri" w:eastAsia="Calibri" w:hAnsi="Calibri"/>
          <w:sz w:val="20"/>
          <w:szCs w:val="20"/>
        </w:rPr>
      </w:pPr>
      <w:bookmarkStart w:colFirst="0" w:colLast="0" w:name="_heading=h.gjdgxs" w:id="0"/>
      <w:bookmarkEnd w:id="0"/>
      <w:r w:rsidDel="00000000" w:rsidR="00000000" w:rsidRPr="00000000">
        <w:rPr>
          <w:rFonts w:ascii="Calibri" w:cs="Calibri" w:eastAsia="Calibri" w:hAnsi="Calibri"/>
          <w:sz w:val="20"/>
          <w:szCs w:val="20"/>
        </w:rPr>
        <w:drawing>
          <wp:inline distB="114300" distT="114300" distL="114300" distR="114300">
            <wp:extent cx="5943600" cy="1028700"/>
            <wp:effectExtent b="0" l="0" r="0" t="0"/>
            <wp:docPr descr="Home" id="9" name="image1.png"/>
            <a:graphic>
              <a:graphicData uri="http://schemas.openxmlformats.org/drawingml/2006/picture">
                <pic:pic>
                  <pic:nvPicPr>
                    <pic:cNvPr descr="Home" id="0" name="image1.png"/>
                    <pic:cNvPicPr preferRelativeResize="0"/>
                  </pic:nvPicPr>
                  <pic:blipFill>
                    <a:blip r:embed="rId7"/>
                    <a:srcRect b="0" l="0" r="0" t="0"/>
                    <a:stretch>
                      <a:fillRect/>
                    </a:stretch>
                  </pic:blipFill>
                  <pic:spPr>
                    <a:xfrm>
                      <a:off x="0" y="0"/>
                      <a:ext cx="5943600" cy="10287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240" w:lineRule="auto"/>
        <w:rPr>
          <w:rFonts w:ascii="Calibri" w:cs="Calibri" w:eastAsia="Calibri" w:hAnsi="Calibri"/>
          <w:sz w:val="20"/>
          <w:szCs w:val="20"/>
        </w:rPr>
      </w:pPr>
      <w:bookmarkStart w:colFirst="0" w:colLast="0" w:name="_heading=h.1ihuk2h2v7lv" w:id="1"/>
      <w:bookmarkEnd w:id="1"/>
      <w:r w:rsidDel="00000000" w:rsidR="00000000" w:rsidRPr="00000000">
        <w:rPr>
          <w:rtl w:val="0"/>
        </w:rPr>
      </w:r>
    </w:p>
    <w:p w:rsidR="00000000" w:rsidDel="00000000" w:rsidP="00000000" w:rsidRDefault="00000000" w:rsidRPr="00000000" w14:paraId="00000003">
      <w:pPr>
        <w:spacing w:line="240" w:lineRule="auto"/>
        <w:jc w:val="center"/>
        <w:rPr>
          <w:rFonts w:ascii="Times New Roman" w:cs="Times New Roman" w:eastAsia="Times New Roman" w:hAnsi="Times New Roman"/>
          <w:b w:val="1"/>
          <w:bCs w:val="1"/>
          <w:color w:val="351c75"/>
          <w:sz w:val="20"/>
          <w:szCs w:val="20"/>
        </w:rPr>
      </w:pPr>
      <w:r w:rsidDel="00000000" w:rsidR="00000000" w:rsidRPr="00000000">
        <w:rPr>
          <w:rFonts w:ascii="Times New Roman" w:cs="Times New Roman" w:eastAsia="Times New Roman" w:hAnsi="Times New Roman"/>
          <w:b w:val="1"/>
          <w:bCs w:val="1"/>
          <w:color w:val="351c75"/>
          <w:sz w:val="20"/>
          <w:szCs w:val="20"/>
          <w:rtl w:val="0"/>
        </w:rPr>
        <w:t xml:space="preserve">Dawson Springs Elementary School</w:t>
      </w:r>
    </w:p>
    <w:p w:rsidR="00000000" w:rsidDel="00000000" w:rsidP="00000000" w:rsidRDefault="00000000" w:rsidRPr="00000000" w14:paraId="00000004">
      <w:pPr>
        <w:spacing w:line="240" w:lineRule="auto"/>
        <w:jc w:val="center"/>
        <w:rPr>
          <w:rFonts w:ascii="Times New Roman" w:cs="Times New Roman" w:eastAsia="Times New Roman" w:hAnsi="Times New Roman"/>
          <w:b w:val="1"/>
          <w:bCs w:val="1"/>
          <w:i w:val="1"/>
          <w:iCs w:val="1"/>
          <w:color w:val="ff9900"/>
          <w:sz w:val="20"/>
          <w:szCs w:val="20"/>
        </w:rPr>
      </w:pPr>
      <w:r w:rsidDel="00000000" w:rsidR="00000000" w:rsidRPr="00000000">
        <w:rPr>
          <w:rFonts w:ascii="Times New Roman" w:cs="Times New Roman" w:eastAsia="Times New Roman" w:hAnsi="Times New Roman"/>
          <w:b w:val="1"/>
          <w:bCs w:val="1"/>
          <w:i w:val="1"/>
          <w:iCs w:val="1"/>
          <w:color w:val="ff9900"/>
          <w:sz w:val="20"/>
          <w:szCs w:val="20"/>
          <w:rtl w:val="0"/>
        </w:rPr>
        <w:t xml:space="preserve">Where the teachers and students give 100% every day and failure is not an option.  </w:t>
      </w:r>
    </w:p>
    <w:p w:rsidR="00000000" w:rsidDel="00000000" w:rsidP="00000000" w:rsidRDefault="00000000" w:rsidRPr="00000000" w14:paraId="00000005">
      <w:pPr>
        <w:spacing w:line="240" w:lineRule="auto"/>
        <w:jc w:val="center"/>
        <w:rPr>
          <w:rFonts w:ascii="Times New Roman" w:cs="Times New Roman" w:eastAsia="Times New Roman" w:hAnsi="Times New Roman"/>
          <w:b w:val="1"/>
          <w:bCs w:val="1"/>
          <w:i w:val="1"/>
          <w:iCs w:val="1"/>
          <w:color w:val="ff9900"/>
          <w:sz w:val="20"/>
          <w:szCs w:val="20"/>
        </w:rPr>
      </w:pPr>
      <w:r w:rsidDel="00000000" w:rsidR="00000000" w:rsidRPr="00000000">
        <w:rPr>
          <w:rFonts w:ascii="Times New Roman" w:cs="Times New Roman" w:eastAsia="Times New Roman" w:hAnsi="Times New Roman"/>
          <w:b w:val="1"/>
          <w:bCs w:val="1"/>
          <w:i w:val="1"/>
          <w:iCs w:val="1"/>
          <w:color w:val="ff9900"/>
          <w:sz w:val="20"/>
          <w:szCs w:val="20"/>
          <w:rtl w:val="0"/>
        </w:rPr>
        <w:t xml:space="preserve">Panthers Prowling to Proficiency!</w:t>
      </w:r>
    </w:p>
    <w:p w:rsidR="00000000" w:rsidDel="00000000" w:rsidP="00000000" w:rsidRDefault="00000000" w:rsidRPr="00000000" w14:paraId="00000006">
      <w:pPr>
        <w:spacing w:line="240" w:lineRule="auto"/>
        <w:rPr>
          <w:rFonts w:ascii="Calibri" w:cs="Calibri" w:eastAsia="Calibri" w:hAnsi="Calibri"/>
          <w:sz w:val="20"/>
          <w:szCs w:val="20"/>
        </w:rPr>
      </w:pPr>
      <w:bookmarkStart w:colFirst="0" w:colLast="0" w:name="_heading=h.8ukxspe4ssg9" w:id="2"/>
      <w:bookmarkEnd w:id="2"/>
      <w:r w:rsidDel="00000000" w:rsidR="00000000" w:rsidRPr="00000000">
        <w:rPr>
          <w:rtl w:val="0"/>
        </w:rPr>
      </w:r>
    </w:p>
    <w:p w:rsidR="00000000" w:rsidDel="00000000" w:rsidP="00000000" w:rsidRDefault="00000000" w:rsidRPr="00000000" w14:paraId="00000007">
      <w:pPr>
        <w:spacing w:line="240" w:lineRule="auto"/>
        <w:rPr>
          <w:rFonts w:ascii="Calibri" w:cs="Calibri" w:eastAsia="Calibri" w:hAnsi="Calibri"/>
          <w:sz w:val="20"/>
          <w:szCs w:val="20"/>
        </w:rPr>
      </w:pPr>
      <w:bookmarkStart w:colFirst="0" w:colLast="0" w:name="_heading=h.fa34o1d3s6lj" w:id="3"/>
      <w:bookmarkEnd w:id="3"/>
      <w:r w:rsidDel="00000000" w:rsidR="00000000" w:rsidRPr="00000000">
        <w:rPr>
          <w:rFonts w:ascii="Calibri" w:cs="Calibri" w:eastAsia="Calibri" w:hAnsi="Calibri"/>
          <w:sz w:val="20"/>
          <w:szCs w:val="20"/>
          <w:rtl w:val="0"/>
        </w:rPr>
        <w:t xml:space="preserve">October 2026 Board Meeting </w:t>
      </w:r>
    </w:p>
    <w:p w:rsidR="00000000" w:rsidDel="00000000" w:rsidP="00000000" w:rsidRDefault="00000000" w:rsidRPr="00000000" w14:paraId="00000008">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Elementary Principal Report</w:t>
      </w:r>
    </w:p>
    <w:p w:rsidR="00000000" w:rsidDel="00000000" w:rsidP="00000000" w:rsidRDefault="00000000" w:rsidRPr="00000000" w14:paraId="00000009">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Jennifer Ward</w:t>
      </w:r>
    </w:p>
    <w:p w:rsidR="00000000" w:rsidDel="00000000" w:rsidP="00000000" w:rsidRDefault="00000000" w:rsidRPr="00000000" w14:paraId="0000000A">
      <w:pPr>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0B">
      <w:pPr>
        <w:numPr>
          <w:ilvl w:val="0"/>
          <w:numId w:val="1"/>
        </w:numPr>
        <w:spacing w:line="240" w:lineRule="auto"/>
        <w:ind w:left="720" w:hanging="360"/>
        <w:rPr>
          <w:sz w:val="20"/>
          <w:szCs w:val="20"/>
        </w:rPr>
      </w:pPr>
      <w:r w:rsidDel="00000000" w:rsidR="00000000" w:rsidRPr="00000000">
        <w:rPr>
          <w:rFonts w:ascii="Calibri" w:cs="Calibri" w:eastAsia="Calibri" w:hAnsi="Calibri"/>
          <w:sz w:val="20"/>
          <w:szCs w:val="20"/>
          <w:rtl w:val="0"/>
        </w:rPr>
        <w:t xml:space="preserve">Academic Progress</w:t>
      </w:r>
      <w:r w:rsidDel="00000000" w:rsidR="00000000" w:rsidRPr="00000000">
        <w:rPr>
          <w:rtl w:val="0"/>
        </w:rPr>
      </w:r>
    </w:p>
    <w:p w:rsidR="00000000" w:rsidDel="00000000" w:rsidP="00000000" w:rsidRDefault="00000000" w:rsidRPr="00000000" w14:paraId="0000000C">
      <w:pPr>
        <w:numPr>
          <w:ilvl w:val="1"/>
          <w:numId w:val="1"/>
        </w:numPr>
        <w:spacing w:line="240" w:lineRule="auto"/>
        <w:ind w:left="1440" w:hanging="360"/>
        <w:rPr>
          <w:sz w:val="20"/>
          <w:szCs w:val="20"/>
          <w:u w:val="none"/>
        </w:rPr>
      </w:pPr>
      <w:r w:rsidDel="00000000" w:rsidR="00000000" w:rsidRPr="00000000">
        <w:rPr>
          <w:rFonts w:ascii="Calibri" w:cs="Calibri" w:eastAsia="Calibri" w:hAnsi="Calibri"/>
          <w:sz w:val="20"/>
          <w:szCs w:val="20"/>
          <w:rtl w:val="0"/>
        </w:rPr>
        <w:t xml:space="preserve">Formal observations are underway along with lots of classroom observations occurring daily</w:t>
      </w:r>
      <w:r w:rsidDel="00000000" w:rsidR="00000000" w:rsidRPr="00000000">
        <w:rPr>
          <w:rtl w:val="0"/>
        </w:rPr>
      </w:r>
    </w:p>
    <w:p w:rsidR="00000000" w:rsidDel="00000000" w:rsidP="00000000" w:rsidRDefault="00000000" w:rsidRPr="00000000" w14:paraId="0000000D">
      <w:pPr>
        <w:numPr>
          <w:ilvl w:val="1"/>
          <w:numId w:val="1"/>
        </w:numPr>
        <w:spacing w:line="240" w:lineRule="auto"/>
        <w:ind w:left="1440" w:hanging="360"/>
        <w:rPr>
          <w:sz w:val="20"/>
          <w:szCs w:val="20"/>
          <w:u w:val="none"/>
        </w:rPr>
      </w:pPr>
      <w:r w:rsidDel="00000000" w:rsidR="00000000" w:rsidRPr="00000000">
        <w:rPr>
          <w:rFonts w:ascii="Calibri" w:cs="Calibri" w:eastAsia="Calibri" w:hAnsi="Calibri"/>
          <w:sz w:val="20"/>
          <w:szCs w:val="20"/>
          <w:rtl w:val="0"/>
        </w:rPr>
        <w:t xml:space="preserve">Students in grade 4 have completed their CogAT testing for GT with Mrs. Graham.  </w:t>
      </w:r>
    </w:p>
    <w:p w:rsidR="00000000" w:rsidDel="00000000" w:rsidP="00000000" w:rsidRDefault="00000000" w:rsidRPr="00000000" w14:paraId="0000000E">
      <w:pPr>
        <w:numPr>
          <w:ilvl w:val="2"/>
          <w:numId w:val="1"/>
        </w:numPr>
        <w:spacing w:line="240" w:lineRule="auto"/>
        <w:ind w:left="216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This is a cognitive abilities test that is used in KY and across the U.S. to evaluate a student’s reasoning and problem-solving skills rather than what they have memorized in class.</w:t>
      </w:r>
    </w:p>
    <w:p w:rsidR="00000000" w:rsidDel="00000000" w:rsidP="00000000" w:rsidRDefault="00000000" w:rsidRPr="00000000" w14:paraId="0000000F">
      <w:pPr>
        <w:numPr>
          <w:ilvl w:val="1"/>
          <w:numId w:val="1"/>
        </w:numPr>
        <w:spacing w:line="240" w:lineRule="auto"/>
        <w:ind w:left="1440" w:hanging="360"/>
        <w:rPr>
          <w:sz w:val="20"/>
          <w:szCs w:val="20"/>
          <w:u w:val="none"/>
        </w:rPr>
      </w:pPr>
      <w:r w:rsidDel="00000000" w:rsidR="00000000" w:rsidRPr="00000000">
        <w:rPr>
          <w:rFonts w:ascii="Calibri" w:cs="Calibri" w:eastAsia="Calibri" w:hAnsi="Calibri"/>
          <w:sz w:val="20"/>
          <w:szCs w:val="20"/>
          <w:rtl w:val="0"/>
        </w:rPr>
        <w:t xml:space="preserve">2026 KSA results discussion:  See attachment</w:t>
      </w:r>
    </w:p>
    <w:p w:rsidR="00000000" w:rsidDel="00000000" w:rsidP="00000000" w:rsidRDefault="00000000" w:rsidRPr="00000000" w14:paraId="00000010">
      <w:pPr>
        <w:numPr>
          <w:ilvl w:val="2"/>
          <w:numId w:val="1"/>
        </w:numPr>
        <w:spacing w:line="240" w:lineRule="auto"/>
        <w:ind w:left="216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Adjustments being made to improve results:</w:t>
      </w:r>
    </w:p>
    <w:p w:rsidR="00000000" w:rsidDel="00000000" w:rsidP="00000000" w:rsidRDefault="00000000" w:rsidRPr="00000000" w14:paraId="00000011">
      <w:pPr>
        <w:numPr>
          <w:ilvl w:val="3"/>
          <w:numId w:val="1"/>
        </w:numPr>
        <w:spacing w:line="240" w:lineRule="auto"/>
        <w:ind w:left="288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CKLA and Bridges coaching cycles continue for reading and math</w:t>
      </w:r>
    </w:p>
    <w:p w:rsidR="00000000" w:rsidDel="00000000" w:rsidP="00000000" w:rsidRDefault="00000000" w:rsidRPr="00000000" w14:paraId="00000012">
      <w:pPr>
        <w:numPr>
          <w:ilvl w:val="3"/>
          <w:numId w:val="1"/>
        </w:numPr>
        <w:spacing w:line="240" w:lineRule="auto"/>
        <w:ind w:left="288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Social Studies curriculum updates have been purchased and the curriculum maps have been revamped.  Alignment to standards have been checked and the pacing guide has been aligned to the testing blueprint to ensure time is spent on items relevant to the test</w:t>
      </w:r>
    </w:p>
    <w:p w:rsidR="00000000" w:rsidDel="00000000" w:rsidP="00000000" w:rsidRDefault="00000000" w:rsidRPr="00000000" w14:paraId="00000013">
      <w:pPr>
        <w:numPr>
          <w:ilvl w:val="3"/>
          <w:numId w:val="1"/>
        </w:numPr>
        <w:spacing w:line="240" w:lineRule="auto"/>
        <w:ind w:left="288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KSA formatted assessments in PEAR assessment continue for students in grades 3-5.</w:t>
      </w:r>
    </w:p>
    <w:p w:rsidR="00000000" w:rsidDel="00000000" w:rsidP="00000000" w:rsidRDefault="00000000" w:rsidRPr="00000000" w14:paraId="00000014">
      <w:pPr>
        <w:numPr>
          <w:ilvl w:val="3"/>
          <w:numId w:val="1"/>
        </w:numPr>
        <w:spacing w:line="240" w:lineRule="auto"/>
        <w:ind w:left="288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DSES Writing policy has been updated.  Mrs. Jones is the lead on writing in the building and she will be helping monitor writing plans as the year progresses.  </w:t>
      </w:r>
    </w:p>
    <w:p w:rsidR="00000000" w:rsidDel="00000000" w:rsidP="00000000" w:rsidRDefault="00000000" w:rsidRPr="00000000" w14:paraId="00000015">
      <w:pPr>
        <w:numPr>
          <w:ilvl w:val="4"/>
          <w:numId w:val="1"/>
        </w:numPr>
        <w:spacing w:line="240" w:lineRule="auto"/>
        <w:ind w:left="360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Teachers will review the writing plan periodically to ensure their classroom instruction is meeting the requirements.  </w:t>
      </w:r>
    </w:p>
    <w:p w:rsidR="00000000" w:rsidDel="00000000" w:rsidP="00000000" w:rsidRDefault="00000000" w:rsidRPr="00000000" w14:paraId="00000016">
      <w:pPr>
        <w:numPr>
          <w:ilvl w:val="1"/>
          <w:numId w:val="1"/>
        </w:numPr>
        <w:spacing w:line="240" w:lineRule="auto"/>
        <w:ind w:left="144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Positive impact of CKLA on reading improvement here at DSES and encouragement from Alison Gregory, Division of Early Literacy, KDE</w:t>
      </w:r>
    </w:p>
    <w:p w:rsidR="00000000" w:rsidDel="00000000" w:rsidP="00000000" w:rsidRDefault="00000000" w:rsidRPr="00000000" w14:paraId="00000017">
      <w:pPr>
        <w:numPr>
          <w:ilvl w:val="0"/>
          <w:numId w:val="1"/>
        </w:numPr>
        <w:spacing w:line="240" w:lineRule="auto"/>
        <w:ind w:left="720" w:hanging="360"/>
        <w:rPr>
          <w:sz w:val="20"/>
          <w:szCs w:val="20"/>
        </w:rPr>
      </w:pPr>
      <w:r w:rsidDel="00000000" w:rsidR="00000000" w:rsidRPr="00000000">
        <w:rPr>
          <w:rFonts w:ascii="Calibri" w:cs="Calibri" w:eastAsia="Calibri" w:hAnsi="Calibri"/>
          <w:sz w:val="20"/>
          <w:szCs w:val="20"/>
          <w:rtl w:val="0"/>
        </w:rPr>
        <w:t xml:space="preserve">PLC Conversations for the Month:</w:t>
      </w:r>
    </w:p>
    <w:p w:rsidR="00000000" w:rsidDel="00000000" w:rsidP="00000000" w:rsidRDefault="00000000" w:rsidRPr="00000000" w14:paraId="00000018">
      <w:pPr>
        <w:numPr>
          <w:ilvl w:val="1"/>
          <w:numId w:val="1"/>
        </w:numPr>
        <w:spacing w:line="240" w:lineRule="auto"/>
        <w:ind w:left="1440" w:hanging="360"/>
        <w:rPr>
          <w:sz w:val="20"/>
          <w:szCs w:val="20"/>
        </w:rPr>
      </w:pPr>
      <w:r w:rsidDel="00000000" w:rsidR="00000000" w:rsidRPr="00000000">
        <w:rPr>
          <w:rFonts w:ascii="Calibri" w:cs="Calibri" w:eastAsia="Calibri" w:hAnsi="Calibri"/>
          <w:sz w:val="20"/>
          <w:szCs w:val="20"/>
          <w:rtl w:val="0"/>
        </w:rPr>
        <w:t xml:space="preserve">CKLA IPG Instructional Practice Guide classroom observations have started.</w:t>
      </w:r>
    </w:p>
    <w:p w:rsidR="00000000" w:rsidDel="00000000" w:rsidP="00000000" w:rsidRDefault="00000000" w:rsidRPr="00000000" w14:paraId="00000019">
      <w:pPr>
        <w:numPr>
          <w:ilvl w:val="2"/>
          <w:numId w:val="1"/>
        </w:numPr>
        <w:spacing w:line="240" w:lineRule="auto"/>
        <w:ind w:left="216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This documents covers the culture of learning with high expectations, core action 1: using systematic, explicit phonemic awareness and phonics resources (which is the HQIR program and ours is CKLA), core action 2 using effective instructional practices such as modeling appropriately, utilizing routines and structures to encourage student learning, student practice through a variety of classroom structures, and teachers strategically gathering formative data to assess student progress, and finally, core action 3 using student engagement such as students practicing their skills in and out of context (embedded inside their text or not).  </w:t>
      </w:r>
    </w:p>
    <w:p w:rsidR="00000000" w:rsidDel="00000000" w:rsidP="00000000" w:rsidRDefault="00000000" w:rsidRPr="00000000" w14:paraId="0000001A">
      <w:pPr>
        <w:numPr>
          <w:ilvl w:val="2"/>
          <w:numId w:val="1"/>
        </w:numPr>
        <w:spacing w:line="240" w:lineRule="auto"/>
        <w:ind w:left="216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These observations help the coach better determine specific needs that the teachers have and a goal is created to pursue for several weeks for mastery and then move on and work towards another goal based on need.  The IPG determines the level of teacher needs.</w:t>
      </w:r>
    </w:p>
    <w:p w:rsidR="00000000" w:rsidDel="00000000" w:rsidP="00000000" w:rsidRDefault="00000000" w:rsidRPr="00000000" w14:paraId="0000001B">
      <w:pPr>
        <w:numPr>
          <w:ilvl w:val="1"/>
          <w:numId w:val="1"/>
        </w:numPr>
        <w:spacing w:line="240" w:lineRule="auto"/>
        <w:ind w:left="1440" w:hanging="360"/>
        <w:rPr>
          <w:sz w:val="20"/>
          <w:szCs w:val="20"/>
        </w:rPr>
      </w:pPr>
      <w:r w:rsidDel="00000000" w:rsidR="00000000" w:rsidRPr="00000000">
        <w:rPr>
          <w:rFonts w:ascii="Calibri" w:cs="Calibri" w:eastAsia="Calibri" w:hAnsi="Calibri"/>
          <w:sz w:val="20"/>
          <w:szCs w:val="20"/>
          <w:rtl w:val="0"/>
        </w:rPr>
        <w:t xml:space="preserve">Bridges math PLC meetings are focusing on pacing guides and standards coverage so far this year.  Adjustments are being made to ensure standards coverage by looking at the essential skills.  WE are looking at “deep” vs “wide” coverage. </w:t>
      </w:r>
    </w:p>
    <w:p w:rsidR="00000000" w:rsidDel="00000000" w:rsidP="00000000" w:rsidRDefault="00000000" w:rsidRPr="00000000" w14:paraId="0000001C">
      <w:pPr>
        <w:numPr>
          <w:ilvl w:val="1"/>
          <w:numId w:val="1"/>
        </w:numPr>
        <w:spacing w:line="240" w:lineRule="auto"/>
        <w:ind w:left="144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Social Studies, Science, and ELA/Writing PLC meetings are also focusing on pacing guides and standards coverage so far.  </w:t>
      </w:r>
    </w:p>
    <w:p w:rsidR="00000000" w:rsidDel="00000000" w:rsidP="00000000" w:rsidRDefault="00000000" w:rsidRPr="00000000" w14:paraId="0000001D">
      <w:pPr>
        <w:numPr>
          <w:ilvl w:val="0"/>
          <w:numId w:val="1"/>
        </w:numPr>
        <w:spacing w:line="240" w:lineRule="auto"/>
        <w:ind w:left="720" w:hanging="360"/>
        <w:rPr>
          <w:sz w:val="20"/>
          <w:szCs w:val="20"/>
          <w:u w:val="none"/>
        </w:rPr>
      </w:pPr>
      <w:r w:rsidDel="00000000" w:rsidR="00000000" w:rsidRPr="00000000">
        <w:rPr>
          <w:rFonts w:ascii="Calibri" w:cs="Calibri" w:eastAsia="Calibri" w:hAnsi="Calibri"/>
          <w:sz w:val="20"/>
          <w:szCs w:val="20"/>
          <w:rtl w:val="0"/>
        </w:rPr>
        <w:t xml:space="preserve">Upcoming Events:</w:t>
      </w:r>
      <w:r w:rsidDel="00000000" w:rsidR="00000000" w:rsidRPr="00000000">
        <w:rPr>
          <w:rtl w:val="0"/>
        </w:rPr>
      </w:r>
    </w:p>
    <w:p w:rsidR="00000000" w:rsidDel="00000000" w:rsidP="00000000" w:rsidRDefault="00000000" w:rsidRPr="00000000" w14:paraId="0000001E">
      <w:pPr>
        <w:numPr>
          <w:ilvl w:val="1"/>
          <w:numId w:val="1"/>
        </w:numPr>
        <w:spacing w:line="240" w:lineRule="auto"/>
        <w:ind w:left="1440" w:hanging="360"/>
        <w:rPr>
          <w:sz w:val="20"/>
          <w:szCs w:val="20"/>
          <w:u w:val="none"/>
        </w:rPr>
      </w:pPr>
      <w:r w:rsidDel="00000000" w:rsidR="00000000" w:rsidRPr="00000000">
        <w:rPr>
          <w:rFonts w:ascii="Calibri" w:cs="Calibri" w:eastAsia="Calibri" w:hAnsi="Calibri"/>
          <w:sz w:val="20"/>
          <w:szCs w:val="20"/>
          <w:rtl w:val="0"/>
        </w:rPr>
        <w:t xml:space="preserve">October 29 will be Parent Teacher Conferences from 4-6 PM</w:t>
      </w:r>
    </w:p>
    <w:p w:rsidR="00000000" w:rsidDel="00000000" w:rsidP="00000000" w:rsidRDefault="00000000" w:rsidRPr="00000000" w14:paraId="0000001F">
      <w:pPr>
        <w:numPr>
          <w:ilvl w:val="1"/>
          <w:numId w:val="1"/>
        </w:numPr>
        <w:spacing w:line="240" w:lineRule="auto"/>
        <w:ind w:left="1440" w:hanging="360"/>
        <w:rPr>
          <w:sz w:val="20"/>
          <w:szCs w:val="20"/>
          <w:u w:val="none"/>
        </w:rPr>
      </w:pPr>
      <w:r w:rsidDel="00000000" w:rsidR="00000000" w:rsidRPr="00000000">
        <w:rPr>
          <w:rFonts w:ascii="Calibri" w:cs="Calibri" w:eastAsia="Calibri" w:hAnsi="Calibri"/>
          <w:sz w:val="20"/>
          <w:szCs w:val="20"/>
          <w:rtl w:val="0"/>
        </w:rPr>
        <w:t xml:space="preserve">November 17 at 3:30 PM is the next SBDM meeting.</w:t>
      </w:r>
      <w:r w:rsidDel="00000000" w:rsidR="00000000" w:rsidRPr="00000000">
        <w:rPr>
          <w:rtl w:val="0"/>
        </w:rPr>
      </w:r>
    </w:p>
    <w:p w:rsidR="00000000" w:rsidDel="00000000" w:rsidP="00000000" w:rsidRDefault="00000000" w:rsidRPr="00000000" w14:paraId="00000020">
      <w:pPr>
        <w:numPr>
          <w:ilvl w:val="1"/>
          <w:numId w:val="1"/>
        </w:numPr>
        <w:spacing w:line="240" w:lineRule="auto"/>
        <w:ind w:left="1440" w:hanging="360"/>
        <w:rPr>
          <w:sz w:val="20"/>
          <w:szCs w:val="20"/>
          <w:u w:val="none"/>
        </w:rPr>
      </w:pPr>
      <w:r w:rsidDel="00000000" w:rsidR="00000000" w:rsidRPr="00000000">
        <w:rPr>
          <w:rFonts w:ascii="Calibri" w:cs="Calibri" w:eastAsia="Calibri" w:hAnsi="Calibri"/>
          <w:sz w:val="20"/>
          <w:szCs w:val="20"/>
          <w:rtl w:val="0"/>
        </w:rPr>
        <w:t xml:space="preserve">November 20 is our next Morning Assembly Capturing Kids Hearts Friday in the big gym at 8:05 AM.</w:t>
      </w:r>
    </w:p>
    <w:p w:rsidR="00000000" w:rsidDel="00000000" w:rsidP="00000000" w:rsidRDefault="00000000" w:rsidRPr="00000000" w14:paraId="00000021">
      <w:pPr>
        <w:spacing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22">
      <w:pPr>
        <w:spacing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obsrrhcnQvpnBTNLkY8nChHvSg==">CgMxLjAyCGguZ2pkZ3hzMg5oLjFpaHVrMmgydjdsdjIOaC44dWt4c3BlNHNzZzkyDmguZmEzNG8xZDNzNmxqOAByITExZVlnaTczSnFNX1I1b09lMUlhUF9ySl9ySi1VWjFLOQ==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2020-06-12T13:42:00Z</dcterms:created>
  <dc:creator>Ward, Jennifer</dc:creator>
</cp:coreProperties>
</file>